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Translation of the Statement about Sofianlehdonkatu campus indoor air quality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Hospital District of Helsinki and Uusimaa has informed on April 26, 2017, that they will be relocate their operation away from Kätilöopisto hospital during the next 6 months. Kätilöopisto hospital is located in the estate of Sofianlehdokatu 5. The reason, for the relocation, has been told to be different kind findings during investigation in the hospital. There has been found wide range of actinomycete as well as decay and microbial injuries. HUS has informed that the staff of the hospital has been having health issues because of the indoor air quality. Many media outlets and news agencies has been talking about the problems and the investigation, and that has raised questions within the students of Sofianlehdonkatu since we are located in the same estate.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Metropolia University of Applied Sciences has reacted on the discussion by publishing an announcement about the topic in OMA for their students and employees. In the announcement we are told that the City of Helsinki has made brief investigations in the spaces used by Metropolia during 2016. There was no findings or noticeable shortages in the investigations. The was findings of shortage in the ventilation system, that can affect the air quality in some of the rooms. The city of Helsinki will start reparations between May and June. In the end of the announcement Metropolia wants to remind that Sofianlehdonkatu campus will be moving to Myllypuro in the end of summer 2018.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Our student organization has heard that some of the students has been suspicious about the indoor air quality for quite sometime already and also some symptoms has been shown. Jorma Uusitalo, the Director of Finance and Administration, has convinced to Yle that the stories of the students has been taken seriously and there has been possibilities to do the studies as distance studies or in different estates of Metropolia. In Yle news Uusitalo has told that the University of Applied Sciences has contacted the city if more precise investigations should be done in the school.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Students of Sofianlehdokatu 5 B Soffa ry has organized Megora service on March 28, 2017, where students could meet and discuss with the heads of degree programmes about questions and feedback. The heads of degree programmes brought up the feedback about the indoor air quality and wanted to discuss with the students and the board members of Soffa ry about the air quality and symptoms. They also wanted to hear ideas about what should be done so that we can still study in this estate until we are able to move to Myllypuro. During the discussion we found out that it is important to have breaks regularly and enough of ventilation (through the windows), during the lectures, also we heard that there has been discussions between teachers about the symptoms.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wish that the message about the importance of having breaks and ventilation has been heard by other staff and that the teachers would engage to this, so that as many as possible would be able to continue with their studies. We also hope that the studies will be held so that we wouldn’t use the rooms that has had shortages, and also that we would consider the opportunities of distance studies and using the faculties in different campuses as well. Our student organization will continue to follow the situation and pursue to react to the situation together with the student organization of Metropolia University of Applied Sciences, METKA.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Original text by: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Sofianlehdonkatu 5 B opiskelijat Soffa ry </w:t>
      </w:r>
    </w:p>
    <w:p w:rsidR="00000000" w:rsidDel="00000000" w:rsidP="00000000" w:rsidRDefault="00000000" w:rsidRPr="00000000">
      <w:pPr>
        <w:pBdr/>
        <w:contextualSpacing w:val="0"/>
        <w:rPr/>
      </w:pPr>
      <w:r w:rsidDel="00000000" w:rsidR="00000000" w:rsidRPr="00000000">
        <w:rPr>
          <w:rtl w:val="0"/>
        </w:rPr>
        <w:t xml:space="preserve">Chairperson Hanna Kokko </w:t>
      </w:r>
    </w:p>
    <w:p w:rsidR="00000000" w:rsidDel="00000000" w:rsidP="00000000" w:rsidRDefault="00000000" w:rsidRPr="00000000">
      <w:pPr>
        <w:pBdr/>
        <w:contextualSpacing w:val="0"/>
        <w:rPr/>
      </w:pPr>
      <w:r w:rsidDel="00000000" w:rsidR="00000000" w:rsidRPr="00000000">
        <w:rPr>
          <w:rtl w:val="0"/>
        </w:rPr>
        <w:t xml:space="preserve">Responsible of Advocacy Henna Topra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Translation by:</w:t>
      </w:r>
    </w:p>
    <w:p w:rsidR="00000000" w:rsidDel="00000000" w:rsidP="00000000" w:rsidRDefault="00000000" w:rsidRPr="00000000">
      <w:pPr>
        <w:pBdr/>
        <w:contextualSpacing w:val="0"/>
        <w:rPr/>
      </w:pPr>
      <w:r w:rsidDel="00000000" w:rsidR="00000000" w:rsidRPr="00000000">
        <w:rPr>
          <w:rtl w:val="0"/>
        </w:rPr>
        <w:t xml:space="preserve">Responsible of Advocacy and International Affairs Krista Raitio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References:</w:t>
      </w:r>
    </w:p>
    <w:p w:rsidR="00000000" w:rsidDel="00000000" w:rsidP="00000000" w:rsidRDefault="00000000" w:rsidRPr="00000000">
      <w:pPr>
        <w:pBdr/>
        <w:contextualSpacing w:val="0"/>
        <w:rPr/>
      </w:pPr>
      <w:r w:rsidDel="00000000" w:rsidR="00000000" w:rsidRPr="00000000">
        <w:rPr>
          <w:rtl w:val="0"/>
        </w:rPr>
        <w:t xml:space="preserve">http://www.hus.fi/hus-tietoa/uutishuone/Sivut/HUS-siirtaa-toiminnot-pois-Katiloopiston-sairaalasta.aspx http://yle.fi/uutiset/3-9583362 https://oma.metropolia.fi/tiedotteet?p_p_id=AnnouncementPortlet_WAR_announcementportlet&amp;p_p_lifecycle=0&amp;p _p_col_id=column- 2&amp;p_p_col_pos=1&amp;p_p_col_count=5&amp;_AnnouncementPortlet_WAR_announcementportlet_struts.portlet.action=% 2Fannouncement%2Fread_announcement%20&amp;announcementId=8730</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